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D5" w:rsidRDefault="00185E3F">
      <w:pPr>
        <w:rPr>
          <w:rFonts w:eastAsia="Times New Roman"/>
          <w:color w:val="000000"/>
          <w:sz w:val="20"/>
          <w:szCs w:val="20"/>
        </w:rPr>
      </w:pPr>
      <w:r>
        <w:rPr>
          <w:noProof/>
          <w:lang w:val="es-E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5080</wp:posOffset>
            </wp:positionV>
            <wp:extent cx="1089660" cy="108966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4D5" w:rsidRDefault="00E134D5">
      <w:pPr>
        <w:rPr>
          <w:rFonts w:eastAsia="Times New Roman"/>
          <w:color w:val="000000"/>
          <w:sz w:val="20"/>
          <w:szCs w:val="20"/>
        </w:rPr>
      </w:pPr>
    </w:p>
    <w:p w:rsidR="00E134D5" w:rsidRDefault="00185E3F">
      <w:pPr>
        <w:rPr>
          <w:rFonts w:eastAsia="Times New Roman"/>
          <w:color w:val="000000"/>
          <w:sz w:val="20"/>
          <w:szCs w:val="20"/>
        </w:rPr>
      </w:pPr>
      <w:r>
        <w:rPr>
          <w:noProof/>
          <w:lang w:val="es-E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147320</wp:posOffset>
            </wp:positionV>
            <wp:extent cx="1666875" cy="33337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4D5" w:rsidRDefault="00185E3F">
      <w:pPr>
        <w:tabs>
          <w:tab w:val="left" w:pos="3156"/>
        </w:tabs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</w:p>
    <w:p w:rsidR="00E134D5" w:rsidRDefault="00E134D5">
      <w:pPr>
        <w:rPr>
          <w:rFonts w:eastAsia="Times New Roman"/>
          <w:color w:val="000000"/>
          <w:sz w:val="20"/>
          <w:szCs w:val="20"/>
        </w:rPr>
      </w:pPr>
    </w:p>
    <w:p w:rsidR="00E134D5" w:rsidRDefault="00E134D5">
      <w:pPr>
        <w:spacing w:before="33"/>
        <w:rPr>
          <w:rFonts w:eastAsia="Times New Roman"/>
          <w:color w:val="000000"/>
          <w:sz w:val="20"/>
          <w:szCs w:val="20"/>
        </w:rPr>
      </w:pPr>
    </w:p>
    <w:p w:rsidR="00E134D5" w:rsidRDefault="00185E3F">
      <w:pPr>
        <w:ind w:left="476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noProof/>
          <w:color w:val="000000"/>
          <w:lang w:val="es-ES"/>
        </w:rPr>
        <mc:AlternateContent>
          <mc:Choice Requires="wpg">
            <w:drawing>
              <wp:inline distT="0" distB="0" distL="0" distR="0">
                <wp:extent cx="1179830" cy="160020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0440" cy="160200"/>
                          <a:chOff x="0" y="0"/>
                          <a:chExt cx="1180440" cy="16020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1180440" cy="16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txbx>
                          <w:txbxContent>
                            <w:p w:rsidR="00E134D5" w:rsidRDefault="00E134D5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92.9pt;height:12.6pt;mso-position-horizontal-relative:char;mso-position-vertical-relative:line" coordsize="11804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">
                <v:rect id="Rectángulo 4" o:spid="_x0000_s1027" style="position:absolute;width:11804;height: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E134D5" w:rsidRDefault="00E134D5">
                        <w:pPr>
                          <w:spacing w:line="240" w:lineRule="exact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134D5" w:rsidRDefault="00E134D5">
      <w:pPr>
        <w:jc w:val="center"/>
        <w:rPr>
          <w:b/>
        </w:rPr>
      </w:pPr>
    </w:p>
    <w:p w:rsidR="00E134D5" w:rsidRDefault="00EA2778">
      <w:pPr>
        <w:jc w:val="center"/>
        <w:rPr>
          <w:b/>
        </w:rPr>
      </w:pPr>
      <w:r>
        <w:rPr>
          <w:b/>
        </w:rPr>
        <w:t>Circular nº 23</w:t>
      </w:r>
      <w:r w:rsidR="00185E3F">
        <w:rPr>
          <w:b/>
        </w:rPr>
        <w:t>/2025</w:t>
      </w:r>
    </w:p>
    <w:p w:rsidR="00E134D5" w:rsidRDefault="00A92F13">
      <w:pPr>
        <w:spacing w:before="101"/>
        <w:ind w:left="39" w:right="2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29 de noviembre </w:t>
      </w:r>
      <w:r w:rsidR="00185E3F">
        <w:rPr>
          <w:b/>
          <w:sz w:val="32"/>
          <w:szCs w:val="32"/>
        </w:rPr>
        <w:t>de 2025</w:t>
      </w:r>
    </w:p>
    <w:p w:rsidR="00E134D5" w:rsidRDefault="00185E3F">
      <w:pPr>
        <w:spacing w:before="99"/>
        <w:ind w:left="40" w:right="21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JORNADAS TÉCNICAS Y FORMATIVAS PNTD RFEA – FASATLE</w:t>
      </w:r>
    </w:p>
    <w:p w:rsidR="00E134D5" w:rsidRDefault="00185E3F">
      <w:pPr>
        <w:spacing w:before="60" w:line="252" w:lineRule="auto"/>
        <w:ind w:left="149" w:right="21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FASATLE</w:t>
      </w:r>
      <w:r>
        <w:rPr>
          <w:rFonts w:eastAsia="Times New Roman"/>
          <w:color w:val="EE0000"/>
        </w:rPr>
        <w:t xml:space="preserve"> </w:t>
      </w:r>
      <w:r>
        <w:rPr>
          <w:rFonts w:eastAsia="Times New Roman"/>
          <w:color w:val="000000"/>
        </w:rPr>
        <w:t>y la Real Federación Española de Atletismo (RFEA), desarrollando el Programa Nacional de Tecnificación Deportiva (PNTD) para 2025 de la RFEA, organizarán la siguiente Jornada de Formación Técnica de Especialización y Seguimiento:</w:t>
      </w:r>
    </w:p>
    <w:p w:rsidR="00E134D5" w:rsidRDefault="00E134D5">
      <w:pPr>
        <w:spacing w:before="2"/>
        <w:rPr>
          <w:rFonts w:eastAsia="Times New Roman"/>
          <w:color w:val="000000"/>
          <w:sz w:val="11"/>
          <w:szCs w:val="11"/>
        </w:rPr>
      </w:pPr>
    </w:p>
    <w:tbl>
      <w:tblPr>
        <w:tblStyle w:val="Style10"/>
        <w:tblW w:w="11113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3220"/>
        <w:gridCol w:w="3419"/>
        <w:gridCol w:w="1116"/>
        <w:gridCol w:w="3358"/>
      </w:tblGrid>
      <w:tr w:rsidR="00E134D5">
        <w:trPr>
          <w:trHeight w:val="316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30"/>
              <w:ind w:left="16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A2778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Lanzamientos</w:t>
            </w:r>
          </w:p>
        </w:tc>
      </w:tr>
      <w:tr w:rsidR="00E134D5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30"/>
              <w:ind w:left="38" w:right="23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A92F13" w:rsidP="00EA2778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Especialidad</w:t>
            </w:r>
            <w:r w:rsidR="00185E3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r w:rsidR="00EA2778">
              <w:rPr>
                <w:rFonts w:eastAsia="Times New Roman"/>
                <w:color w:val="000000"/>
                <w:sz w:val="20"/>
                <w:szCs w:val="20"/>
              </w:rPr>
              <w:t>Lanzamiento de peso</w:t>
            </w:r>
            <w:r w:rsidR="00185E3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E134D5">
        <w:trPr>
          <w:trHeight w:val="1532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E134D5">
            <w:pPr>
              <w:spacing w:before="54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185E3F">
            <w:pPr>
              <w:spacing w:before="1" w:line="252" w:lineRule="auto"/>
              <w:ind w:left="892" w:firstLine="87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OBJETIVOS/ CONTENIDOS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7" w:line="252" w:lineRule="auto"/>
              <w:ind w:left="2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Jornada tiene como finalidad mejorar la preparación técnica de atletas Sub16 y Sub18 en la</w:t>
            </w:r>
          </w:p>
          <w:p w:rsidR="00EA2778" w:rsidRDefault="00EA2778" w:rsidP="00EA2778">
            <w:pPr>
              <w:spacing w:before="17" w:line="252" w:lineRule="auto"/>
              <w:ind w:left="2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especialidad de lanzamiento de peso</w:t>
            </w:r>
            <w:r w:rsidR="00185E3F">
              <w:rPr>
                <w:rFonts w:eastAsia="Times New Roman"/>
                <w:color w:val="000000"/>
                <w:sz w:val="20"/>
                <w:szCs w:val="20"/>
              </w:rPr>
              <w:t xml:space="preserve">, optimizando el proceso de detección, tecnificación </w:t>
            </w:r>
          </w:p>
          <w:p w:rsidR="00E134D5" w:rsidRDefault="00185E3F" w:rsidP="00EA2778">
            <w:pPr>
              <w:spacing w:before="17" w:line="252" w:lineRule="auto"/>
              <w:ind w:left="2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y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seguimiento. Se</w:t>
            </w:r>
            <w:r w:rsidR="00EA277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trabajarán los siguientes aspectos:</w:t>
            </w:r>
          </w:p>
          <w:p w:rsidR="00E134D5" w:rsidRDefault="00EA2778">
            <w:pPr>
              <w:spacing w:before="17" w:line="252" w:lineRule="auto"/>
              <w:ind w:left="2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Preparación jóvenes lanzadores</w:t>
            </w:r>
            <w:r w:rsidR="00185E3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E134D5" w:rsidRDefault="00185E3F" w:rsidP="00EA2778">
            <w:pPr>
              <w:spacing w:before="17" w:line="252" w:lineRule="auto"/>
              <w:ind w:left="2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Aspectos técnicos del </w:t>
            </w:r>
            <w:r w:rsidR="00EA2778">
              <w:rPr>
                <w:rFonts w:eastAsia="Times New Roman"/>
                <w:color w:val="000000"/>
                <w:sz w:val="20"/>
                <w:szCs w:val="20"/>
              </w:rPr>
              <w:t>lanzamiento de peso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E134D5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30"/>
              <w:ind w:left="13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Gijón</w:t>
            </w:r>
          </w:p>
        </w:tc>
      </w:tr>
      <w:tr w:rsidR="00E134D5">
        <w:trPr>
          <w:trHeight w:val="316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30"/>
              <w:ind w:left="11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INSTALACIÓN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1"/>
              <w:ind w:left="2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Pista de Atletismo de Las Mestas</w:t>
            </w:r>
          </w:p>
        </w:tc>
      </w:tr>
      <w:tr w:rsidR="00E134D5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30"/>
              <w:ind w:left="1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val="es-ES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/1</w:t>
            </w:r>
            <w:r>
              <w:rPr>
                <w:rFonts w:eastAsia="Times New Roman"/>
                <w:color w:val="000000"/>
                <w:sz w:val="20"/>
                <w:szCs w:val="20"/>
                <w:lang w:val="es-E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/2025</w:t>
            </w:r>
          </w:p>
        </w:tc>
      </w:tr>
      <w:tr w:rsidR="00E134D5">
        <w:trPr>
          <w:trHeight w:val="316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30"/>
              <w:ind w:left="14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COORDINADOR FASATLE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Manuel Ángel Toral </w:t>
            </w:r>
          </w:p>
        </w:tc>
      </w:tr>
      <w:tr w:rsidR="00E134D5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2"/>
              <w:ind w:left="11"/>
              <w:jc w:val="center"/>
              <w:rPr>
                <w:rFonts w:eastAsia="Times New Roman"/>
                <w:b/>
                <w:color w:val="000000"/>
                <w:sz w:val="15"/>
                <w:szCs w:val="15"/>
              </w:rPr>
            </w:pPr>
            <w:r>
              <w:rPr>
                <w:rFonts w:eastAsia="Times New Roman"/>
                <w:b/>
                <w:color w:val="000000"/>
                <w:sz w:val="15"/>
                <w:szCs w:val="15"/>
              </w:rPr>
              <w:t>ENTRENADOR ESPECIALIZADO RFEA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ES"/>
              </w:rPr>
              <w:t>Jorge Gras Tirado</w:t>
            </w:r>
          </w:p>
        </w:tc>
      </w:tr>
      <w:tr w:rsidR="00E134D5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44"/>
              <w:ind w:left="13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PONENTE INVITADO RFEA</w:t>
            </w:r>
          </w:p>
        </w:tc>
        <w:tc>
          <w:tcPr>
            <w:tcW w:w="7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0"/>
              <w:ind w:left="2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E134D5">
        <w:trPr>
          <w:trHeight w:val="344"/>
        </w:trPr>
        <w:tc>
          <w:tcPr>
            <w:tcW w:w="3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E134D5">
            <w:pPr>
              <w:spacing w:before="113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185E3F">
            <w:pPr>
              <w:spacing w:line="252" w:lineRule="auto"/>
              <w:ind w:left="150" w:right="13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ATLETAS Y ENTRENADORES CONVOCADOS</w:t>
            </w:r>
          </w:p>
          <w:p w:rsidR="00E134D5" w:rsidRDefault="00E134D5">
            <w:pPr>
              <w:spacing w:before="25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134D5" w:rsidRDefault="00185E3F">
            <w:pPr>
              <w:spacing w:line="264" w:lineRule="auto"/>
              <w:ind w:left="38" w:right="2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(se considera que la presencia del entrenador personal es un factor prioritario y esencial en las jornadas para las que han sido convocados atletas y entrenadores, por lo que la asistencia debe ser conjunta y si el entrenador personal no asiste, tampoco podrá hacerlo el atleta, salvo excepciones justificadas)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3"/>
              <w:ind w:left="50" w:right="24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ATLETA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160" w:lineRule="auto"/>
              <w:ind w:left="36" w:right="13"/>
              <w:jc w:val="center"/>
              <w:rPr>
                <w:rFonts w:eastAsia="Times New Roman"/>
                <w:b/>
                <w:color w:val="000000"/>
                <w:sz w:val="15"/>
                <w:szCs w:val="15"/>
              </w:rPr>
            </w:pPr>
            <w:r>
              <w:rPr>
                <w:rFonts w:eastAsia="Times New Roman"/>
                <w:b/>
                <w:color w:val="000000"/>
                <w:sz w:val="15"/>
                <w:szCs w:val="15"/>
              </w:rPr>
              <w:t>AÑO</w:t>
            </w:r>
          </w:p>
          <w:p w:rsidR="00E134D5" w:rsidRDefault="00185E3F">
            <w:pPr>
              <w:spacing w:before="14" w:line="149" w:lineRule="auto"/>
              <w:ind w:left="35" w:right="13"/>
              <w:jc w:val="center"/>
              <w:rPr>
                <w:rFonts w:eastAsia="Times New Roman"/>
                <w:b/>
                <w:color w:val="000000"/>
                <w:sz w:val="15"/>
                <w:szCs w:val="15"/>
              </w:rPr>
            </w:pPr>
            <w:r>
              <w:rPr>
                <w:rFonts w:eastAsia="Times New Roman"/>
                <w:b/>
                <w:color w:val="000000"/>
                <w:sz w:val="15"/>
                <w:szCs w:val="15"/>
              </w:rPr>
              <w:t>(2008 a 2011)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3"/>
              <w:ind w:left="49" w:right="16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ENTRENADOR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26" w:right="47"/>
              <w:jc w:val="center"/>
            </w:pPr>
            <w:r>
              <w:rPr>
                <w:rFonts w:eastAsia="Times New Roman"/>
                <w:color w:val="000000"/>
              </w:rPr>
              <w:t>-</w:t>
            </w:r>
            <w:r>
              <w:t xml:space="preserve">Álvaro </w:t>
            </w:r>
            <w:proofErr w:type="spellStart"/>
            <w:r>
              <w:t>Riopedre</w:t>
            </w:r>
            <w:proofErr w:type="spellEnd"/>
            <w:r>
              <w:t xml:space="preserve"> Picazo</w:t>
            </w:r>
          </w:p>
          <w:p w:rsidR="00E134D5" w:rsidRDefault="00185E3F">
            <w:pPr>
              <w:spacing w:before="12"/>
              <w:ind w:left="26" w:right="47"/>
              <w:jc w:val="center"/>
              <w:rPr>
                <w:rFonts w:eastAsia="Times New Roman"/>
                <w:color w:val="000000"/>
              </w:rPr>
            </w:pPr>
            <w:r>
              <w:t xml:space="preserve"> – </w:t>
            </w:r>
            <w:r w:rsidR="00EA2778">
              <w:t>Deportivo Estadio</w:t>
            </w:r>
            <w:r>
              <w:t xml:space="preserve">-   </w:t>
            </w:r>
          </w:p>
          <w:p w:rsidR="00E134D5" w:rsidRDefault="00E134D5">
            <w:pPr>
              <w:spacing w:before="12"/>
              <w:ind w:left="26" w:right="4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A2778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Manuel </w:t>
            </w:r>
            <w:r w:rsidR="00A92F13">
              <w:t xml:space="preserve">Ángel </w:t>
            </w:r>
            <w:r>
              <w:t>Toral</w:t>
            </w:r>
            <w:r w:rsidR="00185E3F">
              <w:t xml:space="preserve"> 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26" w:right="48"/>
              <w:jc w:val="center"/>
            </w:pPr>
            <w:r>
              <w:t>Gabriel Suárez</w:t>
            </w:r>
          </w:p>
          <w:p w:rsidR="00E134D5" w:rsidRDefault="00185E3F" w:rsidP="00EA2778">
            <w:pPr>
              <w:spacing w:before="12"/>
              <w:ind w:left="26" w:right="48"/>
              <w:jc w:val="center"/>
              <w:rPr>
                <w:rFonts w:eastAsia="Times New Roman"/>
                <w:color w:val="000000"/>
              </w:rPr>
            </w:pPr>
            <w:r>
              <w:t xml:space="preserve"> –</w:t>
            </w:r>
            <w:r w:rsidR="00EA2778">
              <w:rPr>
                <w:lang w:val="es-ES"/>
              </w:rPr>
              <w:t>Ciudad de Lugones</w:t>
            </w:r>
            <w:r>
              <w:t xml:space="preserve">-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08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34" w:right="50"/>
              <w:jc w:val="center"/>
              <w:rPr>
                <w:rFonts w:eastAsia="Times New Roman"/>
                <w:b/>
                <w:i/>
                <w:color w:val="000000"/>
              </w:rPr>
            </w:pPr>
            <w:r>
              <w:t xml:space="preserve">Manuel </w:t>
            </w:r>
            <w:r w:rsidR="00A92F13">
              <w:t xml:space="preserve">Ángel </w:t>
            </w:r>
            <w:r>
              <w:t xml:space="preserve">Toral 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7" w:right="24"/>
              <w:jc w:val="center"/>
            </w:pPr>
            <w:r>
              <w:t xml:space="preserve"> </w:t>
            </w:r>
            <w:proofErr w:type="spellStart"/>
            <w:r>
              <w:t>EstelaFernández</w:t>
            </w:r>
            <w:proofErr w:type="spellEnd"/>
            <w:r>
              <w:t xml:space="preserve"> </w:t>
            </w:r>
          </w:p>
          <w:p w:rsidR="00E134D5" w:rsidRDefault="00185E3F">
            <w:pPr>
              <w:spacing w:before="12"/>
              <w:ind w:left="47" w:right="24"/>
              <w:jc w:val="center"/>
              <w:rPr>
                <w:rFonts w:eastAsia="Times New Roman"/>
                <w:color w:val="000000"/>
              </w:rPr>
            </w:pPr>
            <w:r>
              <w:t xml:space="preserve">– Gijón Atletismo – 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2008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Joanna Gómez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7" w:right="24"/>
              <w:jc w:val="center"/>
            </w:pPr>
            <w:proofErr w:type="spellStart"/>
            <w:r>
              <w:t>Marileydis</w:t>
            </w:r>
            <w:proofErr w:type="spellEnd"/>
            <w:r>
              <w:t xml:space="preserve"> </w:t>
            </w:r>
            <w:proofErr w:type="spellStart"/>
            <w:r>
              <w:t>Saviñon</w:t>
            </w:r>
            <w:proofErr w:type="spellEnd"/>
            <w:r>
              <w:t xml:space="preserve"> </w:t>
            </w:r>
          </w:p>
          <w:p w:rsidR="00E134D5" w:rsidRDefault="00185E3F">
            <w:pPr>
              <w:spacing w:before="12"/>
              <w:ind w:left="47" w:right="24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– Atlética Avilesina –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 Enrique </w:t>
            </w:r>
            <w:proofErr w:type="spellStart"/>
            <w:r>
              <w:t>Gónzalez</w:t>
            </w:r>
            <w:proofErr w:type="spellEnd"/>
          </w:p>
        </w:tc>
      </w:tr>
      <w:tr w:rsidR="00E134D5">
        <w:trPr>
          <w:trHeight w:val="253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26" w:right="47"/>
              <w:jc w:val="center"/>
            </w:pPr>
            <w:r>
              <w:t>Amaia Rodríguez</w:t>
            </w:r>
          </w:p>
          <w:p w:rsidR="00E134D5" w:rsidRDefault="00185E3F">
            <w:pPr>
              <w:spacing w:before="12"/>
              <w:ind w:left="26" w:right="4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 – Valle del Nalón-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201</w:t>
            </w: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Israel </w:t>
            </w:r>
            <w:proofErr w:type="spellStart"/>
            <w:r>
              <w:t>Garmón</w:t>
            </w:r>
            <w:proofErr w:type="spellEnd"/>
            <w:r>
              <w:t xml:space="preserve"> 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26" w:right="47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t>Llarina</w:t>
            </w:r>
            <w:proofErr w:type="spellEnd"/>
            <w:r>
              <w:t xml:space="preserve"> Zapico </w:t>
            </w:r>
          </w:p>
          <w:p w:rsidR="00E134D5" w:rsidRDefault="00185E3F">
            <w:pPr>
              <w:spacing w:before="12"/>
              <w:ind w:left="26" w:right="4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– Gijón Atletismo –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09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34" w:right="50"/>
              <w:jc w:val="center"/>
              <w:rPr>
                <w:rFonts w:eastAsia="Times New Roman"/>
                <w:b/>
                <w:i/>
                <w:color w:val="000000"/>
              </w:rPr>
            </w:pPr>
            <w:r>
              <w:t>Ana Flor Ferreras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26" w:right="48"/>
              <w:jc w:val="center"/>
            </w:pPr>
            <w:r>
              <w:t>Samuel Barrios</w:t>
            </w:r>
          </w:p>
          <w:p w:rsidR="00E134D5" w:rsidRDefault="00185E3F" w:rsidP="00EA2778">
            <w:pPr>
              <w:spacing w:before="12"/>
              <w:ind w:left="26" w:right="4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 – </w:t>
            </w:r>
            <w:r w:rsidR="00EA2778">
              <w:t>Deportivo Estadio</w:t>
            </w:r>
            <w:r>
              <w:t xml:space="preserve"> –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A92F13">
            <w:pPr>
              <w:spacing w:before="12"/>
              <w:ind w:left="34" w:right="50"/>
              <w:jc w:val="center"/>
              <w:rPr>
                <w:rFonts w:eastAsia="Times New Roman"/>
                <w:b/>
                <w:i/>
                <w:color w:val="000000"/>
              </w:rPr>
            </w:pPr>
            <w:r>
              <w:t>Juan Ángel Sánchez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26" w:right="47"/>
              <w:jc w:val="center"/>
            </w:pPr>
            <w:proofErr w:type="spellStart"/>
            <w:r>
              <w:t>Illan</w:t>
            </w:r>
            <w:proofErr w:type="spellEnd"/>
            <w:r>
              <w:t xml:space="preserve"> </w:t>
            </w:r>
            <w:proofErr w:type="spellStart"/>
            <w:r>
              <w:t>Garmón</w:t>
            </w:r>
            <w:proofErr w:type="spellEnd"/>
            <w:r>
              <w:t xml:space="preserve"> </w:t>
            </w:r>
          </w:p>
          <w:p w:rsidR="00E134D5" w:rsidRDefault="00185E3F">
            <w:pPr>
              <w:spacing w:before="12"/>
              <w:ind w:left="26" w:right="4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– Valle del Nalón –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2010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2"/>
              <w:ind w:left="34" w:right="45"/>
              <w:jc w:val="center"/>
              <w:rPr>
                <w:rFonts w:eastAsia="Times New Roman"/>
                <w:b/>
                <w:i/>
                <w:color w:val="000000"/>
              </w:rPr>
            </w:pPr>
            <w:r>
              <w:t>Gloria García</w:t>
            </w: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right="24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34" w:right="45"/>
              <w:jc w:val="center"/>
              <w:rPr>
                <w:rFonts w:eastAsia="Times New Roman"/>
                <w:b/>
                <w:i/>
                <w:color w:val="000000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7" w:right="2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9" w:right="24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9" w:right="16"/>
              <w:jc w:val="center"/>
              <w:rPr>
                <w:rFonts w:eastAsia="Times New Roman"/>
                <w:color w:val="000000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24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34" w:right="45"/>
              <w:jc w:val="center"/>
              <w:rPr>
                <w:rFonts w:eastAsia="Times New Roman"/>
                <w:b/>
                <w:i/>
                <w:color w:val="000000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50" w:right="4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26" w:right="4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34" w:right="50"/>
              <w:jc w:val="center"/>
              <w:rPr>
                <w:rFonts w:eastAsia="Times New Roman"/>
                <w:b/>
                <w:i/>
                <w:color w:val="000000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b/>
                <w:i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6" w:right="24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34" w:right="4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134D5">
        <w:trPr>
          <w:trHeight w:val="252"/>
        </w:trPr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7" w:right="24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34" w:right="4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134D5">
        <w:trPr>
          <w:trHeight w:val="265"/>
        </w:trPr>
        <w:tc>
          <w:tcPr>
            <w:tcW w:w="322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61"/>
              <w:rPr>
                <w:rFonts w:eastAsia="Times New Roman"/>
                <w:color w:val="000000"/>
                <w:sz w:val="21"/>
                <w:szCs w:val="21"/>
              </w:rPr>
            </w:pPr>
          </w:p>
          <w:p w:rsidR="00E134D5" w:rsidRDefault="00185E3F">
            <w:pPr>
              <w:spacing w:before="1"/>
              <w:ind w:left="1067" w:hanging="934"/>
              <w:rPr>
                <w:rFonts w:eastAsia="Times New Roman"/>
                <w:b/>
                <w:i/>
                <w:color w:val="000000"/>
                <w:sz w:val="21"/>
                <w:szCs w:val="21"/>
              </w:rPr>
            </w:pPr>
            <w:r>
              <w:rPr>
                <w:rFonts w:eastAsia="Times New Roman"/>
                <w:b/>
                <w:i/>
                <w:color w:val="006FC0"/>
                <w:sz w:val="21"/>
                <w:szCs w:val="21"/>
              </w:rPr>
              <w:t>ATLETAS Y ENTRENADORES RESERVAS</w:t>
            </w:r>
          </w:p>
        </w:tc>
        <w:tc>
          <w:tcPr>
            <w:tcW w:w="34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2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9" w:right="16"/>
              <w:jc w:val="center"/>
              <w:rPr>
                <w:rFonts w:eastAsia="Times New Roman"/>
                <w:color w:val="000000"/>
              </w:rPr>
            </w:pPr>
          </w:p>
        </w:tc>
      </w:tr>
      <w:tr w:rsidR="00E134D5">
        <w:trPr>
          <w:trHeight w:val="277"/>
        </w:trPr>
        <w:tc>
          <w:tcPr>
            <w:tcW w:w="322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right="2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5" w:right="13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12"/>
              <w:ind w:left="48" w:right="1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134D5">
        <w:trPr>
          <w:trHeight w:val="277"/>
        </w:trPr>
        <w:tc>
          <w:tcPr>
            <w:tcW w:w="322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24"/>
              <w:ind w:left="26" w:right="5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24"/>
              <w:ind w:left="32" w:right="45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before="24"/>
              <w:ind w:left="34" w:right="4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134D5">
        <w:trPr>
          <w:trHeight w:val="277"/>
        </w:trPr>
        <w:tc>
          <w:tcPr>
            <w:tcW w:w="322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E134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E134D5" w:rsidRDefault="00185E3F">
      <w:pPr>
        <w:spacing w:before="143" w:line="252" w:lineRule="auto"/>
        <w:ind w:left="149" w:right="91"/>
        <w:rPr>
          <w:b/>
        </w:rPr>
      </w:pPr>
      <w:r>
        <w:rPr>
          <w:b/>
          <w:u w:val="single"/>
        </w:rPr>
        <w:t>CONFIRMACIONES:</w:t>
      </w:r>
      <w:r>
        <w:rPr>
          <w:b/>
        </w:rPr>
        <w:t xml:space="preserve"> </w:t>
      </w:r>
      <w:r>
        <w:t>Todos los atletas y técnicos convocados (</w:t>
      </w:r>
      <w:r>
        <w:rPr>
          <w:b/>
        </w:rPr>
        <w:t xml:space="preserve">incluidos </w:t>
      </w:r>
      <w:proofErr w:type="gramStart"/>
      <w:r>
        <w:rPr>
          <w:b/>
        </w:rPr>
        <w:t>los</w:t>
      </w:r>
      <w:proofErr w:type="gramEnd"/>
      <w:r>
        <w:rPr>
          <w:b/>
        </w:rPr>
        <w:t xml:space="preserve"> reservas</w:t>
      </w:r>
      <w:r>
        <w:t xml:space="preserve">) deberán confirmar su participación o no en la actividad cumplimentado el link indicando a continuación, </w:t>
      </w:r>
      <w:r w:rsidR="00A92F13">
        <w:rPr>
          <w:color w:val="006FC0"/>
          <w:u w:val="single"/>
        </w:rPr>
        <w:t>hasta el miércoles</w:t>
      </w:r>
      <w:r>
        <w:rPr>
          <w:color w:val="006FC0"/>
          <w:u w:val="single"/>
        </w:rPr>
        <w:t xml:space="preserve"> anterior a la actividad a las 14 horas</w:t>
      </w:r>
      <w:r>
        <w:t xml:space="preserve">. En caso de no haber confirmado, otros atletas se incorporarán de entre </w:t>
      </w:r>
      <w:proofErr w:type="gramStart"/>
      <w:r>
        <w:t>los</w:t>
      </w:r>
      <w:proofErr w:type="gramEnd"/>
      <w:r>
        <w:t xml:space="preserve"> posibles reservas que sí hubieran confirmado. </w:t>
      </w:r>
      <w:r>
        <w:rPr>
          <w:b/>
        </w:rPr>
        <w:t>Los entrenadores sin licencia de entrenador/monitor en 2025 no podrán participar en la jornada.</w:t>
      </w:r>
    </w:p>
    <w:tbl>
      <w:tblPr>
        <w:tblStyle w:val="Style11"/>
        <w:tblW w:w="11107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11107"/>
      </w:tblGrid>
      <w:tr w:rsidR="00E134D5">
        <w:trPr>
          <w:trHeight w:val="1109"/>
        </w:trPr>
        <w:tc>
          <w:tcPr>
            <w:tcW w:w="11107" w:type="dxa"/>
          </w:tcPr>
          <w:p w:rsidR="00E134D5" w:rsidRDefault="00185E3F">
            <w:pPr>
              <w:spacing w:line="252" w:lineRule="auto"/>
              <w:ind w:left="50" w:right="61"/>
              <w:rPr>
                <w:rFonts w:eastAsia="Times New Roman"/>
                <w:b/>
                <w:color w:val="0000FF"/>
                <w:u w:val="single"/>
              </w:rPr>
            </w:pPr>
            <w:r>
              <w:rPr>
                <w:rFonts w:eastAsia="Times New Roman"/>
                <w:b/>
                <w:color w:val="000000"/>
                <w:u w:val="single"/>
              </w:rPr>
              <w:t>LINK DE CONFIRMACIÓN PARA ATLETAS Y ENTRENADORES</w:t>
            </w:r>
            <w:r>
              <w:rPr>
                <w:rFonts w:eastAsia="Times New Roman"/>
                <w:b/>
                <w:color w:val="000000"/>
              </w:rPr>
              <w:t xml:space="preserve">: </w:t>
            </w:r>
            <w:hyperlink r:id="rId9">
              <w:r>
                <w:rPr>
                  <w:rFonts w:eastAsia="Times New Roman"/>
                  <w:b/>
                  <w:color w:val="0000FF"/>
                  <w:u w:val="single"/>
                </w:rPr>
                <w:t>LINK CONFIRMACION</w:t>
              </w:r>
            </w:hyperlink>
          </w:p>
          <w:p w:rsidR="00E134D5" w:rsidRDefault="00E134D5">
            <w:pPr>
              <w:spacing w:line="252" w:lineRule="auto"/>
              <w:ind w:left="50" w:right="61"/>
              <w:rPr>
                <w:rFonts w:eastAsia="Times New Roman"/>
                <w:color w:val="000000"/>
              </w:rPr>
            </w:pPr>
          </w:p>
          <w:p w:rsidR="00E134D5" w:rsidRDefault="00185E3F">
            <w:pPr>
              <w:spacing w:line="252" w:lineRule="auto"/>
              <w:ind w:left="50" w:right="61"/>
              <w:rPr>
                <w:rFonts w:eastAsia="Times New Roman"/>
                <w:color w:val="000000"/>
              </w:rPr>
            </w:pPr>
            <w:bookmarkStart w:id="1" w:name="_47tnjklatzv0" w:colFirst="0" w:colLast="0"/>
            <w:bookmarkEnd w:id="1"/>
            <w:r>
              <w:rPr>
                <w:rFonts w:eastAsia="Times New Roman"/>
                <w:color w:val="000000"/>
              </w:rPr>
              <w:t xml:space="preserve">Adicionalmente, podrán participar en las Jornadas aquellos entrenadores con licencia nacional o autonómica por FASATLE, aún sin tener atletas convocados en esta jornada, que lo soliciten dentro del plazo de confirmación indicado anteriormente a </w:t>
            </w:r>
            <w:hyperlink r:id="rId10">
              <w:r>
                <w:rPr>
                  <w:rFonts w:eastAsia="Times New Roman"/>
                  <w:b/>
                  <w:color w:val="0000FF"/>
                  <w:u w:val="single"/>
                </w:rPr>
                <w:t>CONTACTO</w:t>
              </w:r>
            </w:hyperlink>
            <w:hyperlink r:id="rId11">
              <w:r>
                <w:rPr>
                  <w:rFonts w:eastAsia="Times New Roman"/>
                  <w:color w:val="0000FF"/>
                  <w:u w:val="single"/>
                </w:rPr>
                <w:t xml:space="preserve"> FASATLE</w:t>
              </w:r>
            </w:hyperlink>
            <w:r>
              <w:rPr>
                <w:rFonts w:eastAsia="Times New Roman"/>
                <w:b/>
                <w:color w:val="EE0000"/>
              </w:rPr>
              <w:t xml:space="preserve"> </w:t>
            </w:r>
            <w:r>
              <w:rPr>
                <w:rFonts w:eastAsia="Times New Roman"/>
                <w:color w:val="000000"/>
              </w:rPr>
              <w:t>y que el Comité Técnico de FASATLE considere de interés para la especialidad en su ámbito autonómico para las categorías sub-16 y sub-18.</w:t>
            </w:r>
          </w:p>
        </w:tc>
      </w:tr>
      <w:tr w:rsidR="00E134D5">
        <w:trPr>
          <w:trHeight w:val="592"/>
        </w:trPr>
        <w:tc>
          <w:tcPr>
            <w:tcW w:w="11107" w:type="dxa"/>
          </w:tcPr>
          <w:p w:rsidR="00E134D5" w:rsidRDefault="00185E3F">
            <w:pPr>
              <w:spacing w:before="22"/>
              <w:ind w:left="50" w:right="6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Todos los entrenadores personales e invitados que participen en las Jornadas deberán de haber realizado el curso de Salvaguarda de la </w:t>
            </w:r>
            <w:proofErr w:type="spellStart"/>
            <w:r>
              <w:rPr>
                <w:rFonts w:eastAsia="Times New Roman"/>
                <w:color w:val="000000"/>
              </w:rPr>
              <w:t>World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Athletics</w:t>
            </w:r>
            <w:proofErr w:type="spellEnd"/>
            <w:r>
              <w:rPr>
                <w:rFonts w:eastAsia="Times New Roman"/>
                <w:color w:val="000000"/>
              </w:rPr>
              <w:t xml:space="preserve"> (Curso Conceptos Básicos de Salvaguardia).</w:t>
            </w:r>
          </w:p>
        </w:tc>
      </w:tr>
      <w:tr w:rsidR="00E134D5">
        <w:trPr>
          <w:trHeight w:val="295"/>
        </w:trPr>
        <w:tc>
          <w:tcPr>
            <w:tcW w:w="11107" w:type="dxa"/>
          </w:tcPr>
          <w:p w:rsidR="00E134D5" w:rsidRDefault="00185E3F">
            <w:pPr>
              <w:spacing w:before="8"/>
              <w:ind w:left="50"/>
              <w:rPr>
                <w:rFonts w:eastAsia="Times New Roman"/>
                <w:color w:val="000000"/>
              </w:rPr>
            </w:pPr>
            <w:hyperlink r:id="rId12">
              <w:r>
                <w:rPr>
                  <w:rFonts w:eastAsia="Times New Roman"/>
                  <w:b/>
                  <w:color w:val="0462C1"/>
                </w:rPr>
                <w:t>Cuso de Salvaguarda de W.A.</w:t>
              </w:r>
            </w:hyperlink>
            <w:r>
              <w:rPr>
                <w:rFonts w:eastAsia="Times New Roman"/>
                <w:b/>
                <w:color w:val="0462C1"/>
              </w:rPr>
              <w:t xml:space="preserve"> </w:t>
            </w:r>
            <w:hyperlink r:id="rId13">
              <w:r>
                <w:rPr>
                  <w:rFonts w:eastAsia="Times New Roman"/>
                  <w:color w:val="0462C1"/>
                </w:rPr>
                <w:t>: htt</w:t>
              </w:r>
            </w:hyperlink>
            <w:r>
              <w:rPr>
                <w:rFonts w:eastAsia="Times New Roman"/>
                <w:color w:val="0462C1"/>
              </w:rPr>
              <w:t>ps://elearning.worldathletics.org/acce</w:t>
            </w:r>
            <w:hyperlink r:id="rId14">
              <w:r>
                <w:rPr>
                  <w:rFonts w:eastAsia="Times New Roman"/>
                  <w:color w:val="0462C1"/>
                </w:rPr>
                <w:t>ss/</w:t>
              </w:r>
            </w:hyperlink>
            <w:r>
              <w:rPr>
                <w:rFonts w:eastAsia="Times New Roman"/>
                <w:color w:val="0462C1"/>
              </w:rPr>
              <w:t>login</w:t>
            </w:r>
          </w:p>
        </w:tc>
      </w:tr>
      <w:tr w:rsidR="00E134D5">
        <w:trPr>
          <w:trHeight w:val="837"/>
        </w:trPr>
        <w:tc>
          <w:tcPr>
            <w:tcW w:w="11107" w:type="dxa"/>
          </w:tcPr>
          <w:p w:rsidR="00E134D5" w:rsidRDefault="00185E3F">
            <w:pPr>
              <w:spacing w:before="10" w:line="252" w:lineRule="auto"/>
              <w:ind w:left="5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Asimismo, deberán de aportar previamente a la Jornada el certificado de realización del curso a través del siguiente enlace. Si no hacen este trámite </w:t>
            </w:r>
            <w:r>
              <w:rPr>
                <w:rFonts w:eastAsia="Times New Roman"/>
                <w:b/>
                <w:color w:val="000000"/>
              </w:rPr>
              <w:t xml:space="preserve">hasta el martes anterior a la jornada </w:t>
            </w:r>
            <w:r>
              <w:rPr>
                <w:rFonts w:eastAsia="Times New Roman"/>
                <w:color w:val="000000"/>
              </w:rPr>
              <w:t>no podrán participar en ella. Siempre que no lo hubieran presentado anteriormente.</w:t>
            </w:r>
          </w:p>
        </w:tc>
      </w:tr>
      <w:tr w:rsidR="00E134D5">
        <w:trPr>
          <w:trHeight w:val="277"/>
        </w:trPr>
        <w:tc>
          <w:tcPr>
            <w:tcW w:w="11107" w:type="dxa"/>
          </w:tcPr>
          <w:p w:rsidR="00E134D5" w:rsidRDefault="00185E3F">
            <w:pPr>
              <w:spacing w:before="13" w:line="244" w:lineRule="auto"/>
              <w:ind w:left="50"/>
              <w:rPr>
                <w:rFonts w:eastAsia="Times New Roman"/>
                <w:color w:val="000000"/>
              </w:rPr>
            </w:pPr>
            <w:hyperlink r:id="rId15">
              <w:r>
                <w:rPr>
                  <w:rFonts w:eastAsia="Times New Roman"/>
                  <w:b/>
                  <w:color w:val="0462C1"/>
                </w:rPr>
                <w:t>Adjuntar certificado realización</w:t>
              </w:r>
            </w:hyperlink>
            <w:r>
              <w:rPr>
                <w:rFonts w:eastAsia="Times New Roman"/>
                <w:b/>
                <w:color w:val="0462C1"/>
              </w:rPr>
              <w:t xml:space="preserve"> </w:t>
            </w:r>
            <w:hyperlink r:id="rId16">
              <w:r>
                <w:rPr>
                  <w:rFonts w:eastAsia="Times New Roman"/>
                  <w:b/>
                  <w:color w:val="0462C1"/>
                </w:rPr>
                <w:t>curso:</w:t>
              </w:r>
            </w:hyperlink>
            <w:r>
              <w:rPr>
                <w:rFonts w:eastAsia="Times New Roman"/>
                <w:b/>
                <w:color w:val="0462C1"/>
              </w:rPr>
              <w:t xml:space="preserve"> </w:t>
            </w:r>
            <w:r>
              <w:rPr>
                <w:rFonts w:eastAsia="Times New Roman"/>
                <w:color w:val="0462C1"/>
              </w:rPr>
              <w:t>https://rfea.typeform.com/to/M</w:t>
            </w:r>
            <w:hyperlink r:id="rId17">
              <w:r>
                <w:rPr>
                  <w:rFonts w:eastAsia="Times New Roman"/>
                  <w:color w:val="0462C1"/>
                </w:rPr>
                <w:t>k</w:t>
              </w:r>
            </w:hyperlink>
            <w:r>
              <w:rPr>
                <w:rFonts w:eastAsia="Times New Roman"/>
                <w:color w:val="0462C1"/>
              </w:rPr>
              <w:t>aulHyr</w:t>
            </w:r>
          </w:p>
        </w:tc>
      </w:tr>
    </w:tbl>
    <w:p w:rsidR="00E134D5" w:rsidRDefault="00E134D5">
      <w:pPr>
        <w:spacing w:before="16"/>
        <w:rPr>
          <w:rFonts w:ascii="Calibri" w:eastAsia="Calibri" w:hAnsi="Calibri" w:cs="Calibri"/>
          <w:color w:val="000000"/>
          <w:sz w:val="20"/>
          <w:szCs w:val="20"/>
        </w:rPr>
      </w:pPr>
    </w:p>
    <w:p w:rsidR="00E134D5" w:rsidRDefault="00185E3F">
      <w:pPr>
        <w:spacing w:before="75" w:line="252" w:lineRule="auto"/>
        <w:ind w:left="149" w:right="137"/>
        <w:rPr>
          <w:rFonts w:eastAsia="Times New Roman"/>
          <w:color w:val="000000"/>
        </w:rPr>
      </w:pPr>
      <w:r>
        <w:rPr>
          <w:rFonts w:eastAsia="Times New Roman"/>
          <w:b/>
          <w:color w:val="000000"/>
          <w:u w:val="single"/>
        </w:rPr>
        <w:t>HORARIO DE LA ACTIVIDAD:</w:t>
      </w:r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color w:val="000000"/>
        </w:rPr>
        <w:t>Todos los atletas y técnicos convocados deberán seguir con puntualidad el siguiente horario para un correcto desarrollo de la actividad:</w:t>
      </w:r>
    </w:p>
    <w:tbl>
      <w:tblPr>
        <w:tblStyle w:val="Style12"/>
        <w:tblW w:w="11113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3214"/>
        <w:gridCol w:w="7899"/>
      </w:tblGrid>
      <w:tr w:rsidR="00E134D5">
        <w:trPr>
          <w:trHeight w:val="258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20" w:lineRule="auto"/>
              <w:ind w:left="25" w:right="3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Horario / Actividad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10" w:lineRule="auto"/>
              <w:ind w:left="25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Contenidos</w:t>
            </w:r>
          </w:p>
        </w:tc>
      </w:tr>
      <w:tr w:rsidR="00E134D5">
        <w:trPr>
          <w:trHeight w:val="724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00"/>
              <w:ind w:left="25" w:right="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9:45 horas</w:t>
            </w:r>
          </w:p>
          <w:p w:rsidR="00E134D5" w:rsidRDefault="00185E3F">
            <w:pPr>
              <w:spacing w:before="17"/>
              <w:ind w:left="25" w:right="4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Recepción de Entrenadores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06" w:lineRule="auto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Recepción de los entrenadores por parte del coordinador de la Jornada.</w:t>
            </w:r>
          </w:p>
          <w:p w:rsidR="00E134D5" w:rsidRDefault="00185E3F">
            <w:pPr>
              <w:spacing w:before="21" w:line="264" w:lineRule="auto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Si los atletas se desplazan con el entrenador personal, se habilitará un espacio de espera para los atletas, supervisado por el coordinador.</w:t>
            </w:r>
          </w:p>
        </w:tc>
      </w:tr>
      <w:tr w:rsidR="00E134D5">
        <w:trPr>
          <w:trHeight w:val="539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"/>
              <w:ind w:left="25" w:right="6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10:00 a 11:15 horas</w:t>
            </w:r>
          </w:p>
          <w:p w:rsidR="00E134D5" w:rsidRDefault="00185E3F">
            <w:pPr>
              <w:spacing w:before="17"/>
              <w:ind w:left="25" w:right="3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Sesión teórica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35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Sesión teórica del Entrenador Especializado sobre los contenidos programados, dirigida a los entrenadores.</w:t>
            </w:r>
          </w:p>
        </w:tc>
      </w:tr>
      <w:tr w:rsidR="00E134D5">
        <w:trPr>
          <w:trHeight w:val="539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"/>
              <w:ind w:left="2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11:15 horas</w:t>
            </w:r>
          </w:p>
          <w:p w:rsidR="00E134D5" w:rsidRDefault="00185E3F">
            <w:pPr>
              <w:spacing w:before="17"/>
              <w:ind w:left="25" w:right="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Recepción de atletas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35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Recepción de los atletas por parte del coordinador de la Jornada.</w:t>
            </w:r>
          </w:p>
        </w:tc>
      </w:tr>
      <w:tr w:rsidR="00E134D5">
        <w:trPr>
          <w:trHeight w:val="539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"/>
              <w:ind w:left="84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11:30 a 13:30 horas</w:t>
            </w:r>
          </w:p>
          <w:p w:rsidR="00E134D5" w:rsidRDefault="00185E3F">
            <w:pPr>
              <w:spacing w:before="18"/>
              <w:ind w:left="89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Sesión practica 1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36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Sesión que abordará la aplicación práctica de los contenidos tratados en la sesión teórica.</w:t>
            </w:r>
          </w:p>
        </w:tc>
      </w:tr>
      <w:tr w:rsidR="00E134D5">
        <w:trPr>
          <w:trHeight w:val="258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20" w:lineRule="auto"/>
              <w:ind w:left="25" w:right="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14:00 a 15:30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01" w:lineRule="auto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Comida y descanso</w:t>
            </w:r>
          </w:p>
        </w:tc>
      </w:tr>
      <w:tr w:rsidR="00E134D5">
        <w:trPr>
          <w:trHeight w:val="539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"/>
              <w:ind w:left="25" w:right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15:30 a 16:45 horas</w:t>
            </w:r>
          </w:p>
          <w:p w:rsidR="00E134D5" w:rsidRDefault="00185E3F">
            <w:pPr>
              <w:spacing w:before="17"/>
              <w:ind w:left="25" w:right="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Charla para atletas y entrenadores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20" w:line="264" w:lineRule="auto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Charla inspiradora o formación complementaria o revisión de la actividad de la mañana, ya sea por parte del ponente, si lo hubiera, o por parte del entrenador especializado.</w:t>
            </w:r>
          </w:p>
        </w:tc>
      </w:tr>
      <w:tr w:rsidR="00E134D5">
        <w:trPr>
          <w:trHeight w:val="539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6"/>
              <w:ind w:left="84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17:00 a 18:30 horas</w:t>
            </w:r>
          </w:p>
          <w:p w:rsidR="00E134D5" w:rsidRDefault="00185E3F">
            <w:pPr>
              <w:spacing w:before="17"/>
              <w:ind w:left="88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Sesión práctica 2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35"/>
              <w:ind w:left="3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Continuación de la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aplicación práctica</w:t>
            </w:r>
          </w:p>
        </w:tc>
      </w:tr>
      <w:tr w:rsidR="00E134D5">
        <w:trPr>
          <w:trHeight w:val="258"/>
        </w:trPr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20" w:lineRule="auto"/>
              <w:ind w:left="25" w:right="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18:30 horas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line="201" w:lineRule="auto"/>
              <w:ind w:left="3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Finalización de la jornada</w:t>
            </w:r>
          </w:p>
        </w:tc>
      </w:tr>
    </w:tbl>
    <w:p w:rsidR="00E134D5" w:rsidRDefault="00E134D5">
      <w:pPr>
        <w:spacing w:before="4"/>
        <w:rPr>
          <w:rFonts w:eastAsia="Times New Roman"/>
          <w:color w:val="000000"/>
          <w:sz w:val="15"/>
          <w:szCs w:val="15"/>
        </w:rPr>
      </w:pPr>
    </w:p>
    <w:tbl>
      <w:tblPr>
        <w:tblStyle w:val="Style13"/>
        <w:tblW w:w="11103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11103"/>
      </w:tblGrid>
      <w:tr w:rsidR="00E134D5">
        <w:trPr>
          <w:trHeight w:val="832"/>
        </w:trPr>
        <w:tc>
          <w:tcPr>
            <w:tcW w:w="11103" w:type="dxa"/>
          </w:tcPr>
          <w:p w:rsidR="00E134D5" w:rsidRDefault="00E134D5">
            <w:pPr>
              <w:spacing w:before="16" w:line="252" w:lineRule="auto"/>
              <w:ind w:left="50" w:right="433"/>
              <w:rPr>
                <w:rFonts w:eastAsia="Times New Roman"/>
                <w:color w:val="000000"/>
              </w:rPr>
            </w:pPr>
          </w:p>
        </w:tc>
      </w:tr>
      <w:tr w:rsidR="00E134D5">
        <w:trPr>
          <w:trHeight w:val="336"/>
        </w:trPr>
        <w:tc>
          <w:tcPr>
            <w:tcW w:w="11103" w:type="dxa"/>
          </w:tcPr>
          <w:p w:rsidR="00E134D5" w:rsidRDefault="00185E3F">
            <w:pPr>
              <w:spacing w:before="30"/>
              <w:ind w:left="5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Todos los atletas y técnicos acudirán directamente a la instalación correspondiente en la fecha y horario indicados.</w:t>
            </w:r>
          </w:p>
        </w:tc>
      </w:tr>
      <w:tr w:rsidR="00E134D5">
        <w:trPr>
          <w:trHeight w:val="562"/>
        </w:trPr>
        <w:tc>
          <w:tcPr>
            <w:tcW w:w="11103" w:type="dxa"/>
          </w:tcPr>
          <w:p w:rsidR="00E134D5" w:rsidRDefault="00185E3F">
            <w:pPr>
              <w:spacing w:before="3"/>
              <w:ind w:left="50" w:right="5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Es obligatorio para todos los participantes menores de edad </w:t>
            </w:r>
            <w:r>
              <w:rPr>
                <w:rFonts w:eastAsia="Times New Roman"/>
                <w:b/>
                <w:color w:val="000000"/>
              </w:rPr>
              <w:t xml:space="preserve">entregar al coordinador de la actividad </w:t>
            </w:r>
            <w:r>
              <w:rPr>
                <w:rFonts w:eastAsia="Times New Roman"/>
                <w:color w:val="000000"/>
              </w:rPr>
              <w:t xml:space="preserve">para poder incorporarse a la misma la </w:t>
            </w:r>
            <w:r>
              <w:rPr>
                <w:rFonts w:eastAsia="Times New Roman"/>
                <w:b/>
                <w:i/>
                <w:color w:val="000000"/>
                <w:sz w:val="23"/>
                <w:szCs w:val="23"/>
              </w:rPr>
              <w:t xml:space="preserve">Hoja de autorización </w:t>
            </w:r>
            <w:r>
              <w:rPr>
                <w:rFonts w:eastAsia="Times New Roman"/>
                <w:color w:val="000000"/>
              </w:rPr>
              <w:t>que se encuentra al final de esta circular:</w:t>
            </w:r>
          </w:p>
        </w:tc>
      </w:tr>
      <w:tr w:rsidR="00E134D5">
        <w:trPr>
          <w:trHeight w:val="263"/>
        </w:trPr>
        <w:tc>
          <w:tcPr>
            <w:tcW w:w="11103" w:type="dxa"/>
          </w:tcPr>
          <w:p w:rsidR="00E134D5" w:rsidRDefault="00E134D5">
            <w:pPr>
              <w:spacing w:line="242" w:lineRule="auto"/>
              <w:ind w:right="47"/>
              <w:jc w:val="right"/>
              <w:rPr>
                <w:rFonts w:eastAsia="Times New Roman"/>
                <w:b/>
                <w:i/>
                <w:color w:val="000000"/>
                <w:sz w:val="23"/>
                <w:szCs w:val="23"/>
              </w:rPr>
            </w:pPr>
          </w:p>
        </w:tc>
      </w:tr>
    </w:tbl>
    <w:p w:rsidR="00E134D5" w:rsidRDefault="00E134D5">
      <w:pPr>
        <w:sectPr w:rsidR="00E134D5">
          <w:pgSz w:w="11906" w:h="16838"/>
          <w:pgMar w:top="400" w:right="283" w:bottom="280" w:left="283" w:header="0" w:footer="0" w:gutter="0"/>
          <w:pgNumType w:start="1"/>
          <w:cols w:space="720"/>
        </w:sectPr>
      </w:pPr>
    </w:p>
    <w:p w:rsidR="00E134D5" w:rsidRDefault="00185E3F">
      <w:pPr>
        <w:spacing w:before="59"/>
        <w:ind w:left="19" w:right="4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  <w:u w:val="single"/>
        </w:rPr>
        <w:lastRenderedPageBreak/>
        <w:t>HOJA DE AUTORIZACIÓN (solo para atletas menores de edad)</w:t>
      </w:r>
    </w:p>
    <w:p w:rsidR="00E134D5" w:rsidRDefault="00E134D5">
      <w:pPr>
        <w:rPr>
          <w:rFonts w:eastAsia="Times New Roman"/>
          <w:b/>
          <w:i/>
          <w:color w:val="000000"/>
          <w:sz w:val="20"/>
          <w:szCs w:val="20"/>
        </w:rPr>
      </w:pPr>
    </w:p>
    <w:p w:rsidR="00E134D5" w:rsidRDefault="00E134D5">
      <w:pPr>
        <w:spacing w:before="33" w:after="1"/>
        <w:rPr>
          <w:rFonts w:eastAsia="Times New Roman"/>
          <w:b/>
          <w:i/>
          <w:color w:val="000000"/>
          <w:sz w:val="20"/>
          <w:szCs w:val="20"/>
        </w:rPr>
      </w:pPr>
    </w:p>
    <w:tbl>
      <w:tblPr>
        <w:tblStyle w:val="Style14"/>
        <w:tblW w:w="1103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11039"/>
      </w:tblGrid>
      <w:tr w:rsidR="00E134D5">
        <w:trPr>
          <w:trHeight w:val="357"/>
        </w:trPr>
        <w:tc>
          <w:tcPr>
            <w:tcW w:w="11039" w:type="dxa"/>
          </w:tcPr>
          <w:p w:rsidR="00E134D5" w:rsidRDefault="00185E3F">
            <w:pPr>
              <w:tabs>
                <w:tab w:val="left" w:pos="9908"/>
              </w:tabs>
              <w:ind w:left="5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Don/Doña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>,</w:t>
            </w:r>
          </w:p>
        </w:tc>
      </w:tr>
      <w:tr w:rsidR="00E134D5">
        <w:trPr>
          <w:trHeight w:val="463"/>
        </w:trPr>
        <w:tc>
          <w:tcPr>
            <w:tcW w:w="11039" w:type="dxa"/>
          </w:tcPr>
          <w:p w:rsidR="00E134D5" w:rsidRDefault="00185E3F">
            <w:pPr>
              <w:tabs>
                <w:tab w:val="left" w:pos="6304"/>
              </w:tabs>
              <w:spacing w:before="93"/>
              <w:ind w:left="5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con D.N.I. nº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>como padre/madre/tutor responsable del</w:t>
            </w:r>
          </w:p>
        </w:tc>
      </w:tr>
      <w:tr w:rsidR="00E134D5">
        <w:trPr>
          <w:trHeight w:val="413"/>
        </w:trPr>
        <w:tc>
          <w:tcPr>
            <w:tcW w:w="11039" w:type="dxa"/>
          </w:tcPr>
          <w:p w:rsidR="00E134D5" w:rsidRDefault="00185E3F">
            <w:pPr>
              <w:tabs>
                <w:tab w:val="left" w:pos="8346"/>
              </w:tabs>
              <w:spacing w:before="93"/>
              <w:ind w:left="5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del atleta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>,menor de edad:</w:t>
            </w:r>
          </w:p>
        </w:tc>
      </w:tr>
      <w:tr w:rsidR="00E134D5">
        <w:trPr>
          <w:trHeight w:val="689"/>
        </w:trPr>
        <w:tc>
          <w:tcPr>
            <w:tcW w:w="11039" w:type="dxa"/>
          </w:tcPr>
          <w:p w:rsidR="00E134D5" w:rsidRDefault="00185E3F">
            <w:pPr>
              <w:spacing w:before="44" w:line="252" w:lineRule="auto"/>
              <w:ind w:left="5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AUTORIZO a mi hijo a acudir y participar en la actividad antes descrita bajo el acompañamiento y tutela de los técnicos designados y publicados por la FASATLE.</w:t>
            </w:r>
          </w:p>
        </w:tc>
      </w:tr>
      <w:tr w:rsidR="00E134D5">
        <w:trPr>
          <w:trHeight w:val="735"/>
        </w:trPr>
        <w:tc>
          <w:tcPr>
            <w:tcW w:w="11039" w:type="dxa"/>
          </w:tcPr>
          <w:p w:rsidR="00E134D5" w:rsidRDefault="00185E3F">
            <w:pPr>
              <w:spacing w:before="99" w:line="252" w:lineRule="auto"/>
              <w:ind w:left="50" w:right="4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Asimismo, declaro que tanto el menor autorizado como el abajo firmante conocemos y aceptamos las normas de convivencia y disciplina de dicha actividad y doy MI CONSENTIMIENTO para:</w:t>
            </w:r>
          </w:p>
        </w:tc>
      </w:tr>
      <w:tr w:rsidR="00E134D5">
        <w:trPr>
          <w:trHeight w:val="751"/>
        </w:trPr>
        <w:tc>
          <w:tcPr>
            <w:tcW w:w="11039" w:type="dxa"/>
          </w:tcPr>
          <w:p w:rsidR="00E134D5" w:rsidRDefault="00185E3F">
            <w:pPr>
              <w:numPr>
                <w:ilvl w:val="0"/>
                <w:numId w:val="1"/>
              </w:numPr>
              <w:tabs>
                <w:tab w:val="left" w:pos="320"/>
              </w:tabs>
              <w:spacing w:before="106" w:line="252" w:lineRule="auto"/>
              <w:ind w:right="493" w:firstLine="0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que en caso de urgencia los Servicios Médicos oportunos realicen reconocimiento médico y el tratamiento de cualquier proceso crónico o agudo que pueda padecer el menor durante la actividad.</w:t>
            </w:r>
          </w:p>
        </w:tc>
      </w:tr>
      <w:tr w:rsidR="00E134D5">
        <w:trPr>
          <w:trHeight w:val="743"/>
        </w:trPr>
        <w:tc>
          <w:tcPr>
            <w:tcW w:w="11039" w:type="dxa"/>
          </w:tcPr>
          <w:p w:rsidR="00E134D5" w:rsidRDefault="00185E3F">
            <w:pPr>
              <w:numPr>
                <w:ilvl w:val="0"/>
                <w:numId w:val="2"/>
              </w:numPr>
              <w:tabs>
                <w:tab w:val="left" w:pos="320"/>
              </w:tabs>
              <w:spacing w:before="99" w:line="252" w:lineRule="auto"/>
              <w:ind w:right="252" w:firstLine="0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que en caso de indisciplina grave se estudien las medidas de corrección y el eventual regreso a casa antes de la finalización prevista de la actividad.</w:t>
            </w:r>
          </w:p>
        </w:tc>
      </w:tr>
      <w:tr w:rsidR="00E134D5">
        <w:trPr>
          <w:trHeight w:val="647"/>
        </w:trPr>
        <w:tc>
          <w:tcPr>
            <w:tcW w:w="11039" w:type="dxa"/>
          </w:tcPr>
          <w:p w:rsidR="00E134D5" w:rsidRDefault="00185E3F">
            <w:pPr>
              <w:numPr>
                <w:ilvl w:val="0"/>
                <w:numId w:val="3"/>
              </w:numPr>
              <w:tabs>
                <w:tab w:val="left" w:pos="320"/>
              </w:tabs>
              <w:spacing w:before="88"/>
              <w:ind w:right="392" w:firstLine="0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que salga del recinto del alojamiento/comida en los periodos previstos de descanso durante la actividad, por la localidad donde se celebra la misma, previa autorización del responsable de la misma.</w:t>
            </w:r>
          </w:p>
        </w:tc>
      </w:tr>
    </w:tbl>
    <w:p w:rsidR="00E134D5" w:rsidRDefault="00E134D5">
      <w:pPr>
        <w:rPr>
          <w:rFonts w:eastAsia="Times New Roman"/>
          <w:b/>
          <w:i/>
          <w:color w:val="000000"/>
        </w:rPr>
      </w:pPr>
    </w:p>
    <w:p w:rsidR="00E134D5" w:rsidRDefault="00E134D5">
      <w:pPr>
        <w:rPr>
          <w:rFonts w:eastAsia="Times New Roman"/>
          <w:b/>
          <w:i/>
          <w:color w:val="000000"/>
        </w:rPr>
      </w:pPr>
    </w:p>
    <w:p w:rsidR="00E134D5" w:rsidRDefault="00E134D5">
      <w:pPr>
        <w:spacing w:before="143"/>
        <w:rPr>
          <w:rFonts w:eastAsia="Times New Roman"/>
          <w:b/>
          <w:i/>
          <w:color w:val="000000"/>
        </w:rPr>
      </w:pPr>
    </w:p>
    <w:p w:rsidR="00E134D5" w:rsidRDefault="00185E3F">
      <w:pPr>
        <w:ind w:left="50" w:right="2918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Firma</w:t>
      </w:r>
    </w:p>
    <w:p w:rsidR="00E134D5" w:rsidRDefault="00E134D5">
      <w:pPr>
        <w:spacing w:before="35"/>
        <w:rPr>
          <w:rFonts w:eastAsia="Times New Roman"/>
          <w:color w:val="000000"/>
          <w:sz w:val="20"/>
          <w:szCs w:val="20"/>
        </w:rPr>
      </w:pPr>
    </w:p>
    <w:tbl>
      <w:tblPr>
        <w:tblStyle w:val="Style15"/>
        <w:tblW w:w="11114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11114"/>
      </w:tblGrid>
      <w:tr w:rsidR="00E134D5">
        <w:trPr>
          <w:trHeight w:val="357"/>
        </w:trPr>
        <w:tc>
          <w:tcPr>
            <w:tcW w:w="11114" w:type="dxa"/>
          </w:tcPr>
          <w:p w:rsidR="00E134D5" w:rsidRDefault="00185E3F">
            <w:pPr>
              <w:tabs>
                <w:tab w:val="left" w:pos="9709"/>
              </w:tabs>
              <w:ind w:left="4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Firmado:</w:t>
            </w:r>
          </w:p>
        </w:tc>
      </w:tr>
      <w:tr w:rsidR="00E134D5">
        <w:trPr>
          <w:trHeight w:val="463"/>
        </w:trPr>
        <w:tc>
          <w:tcPr>
            <w:tcW w:w="11114" w:type="dxa"/>
          </w:tcPr>
          <w:p w:rsidR="00E134D5" w:rsidRDefault="00185E3F">
            <w:pPr>
              <w:tabs>
                <w:tab w:val="left" w:pos="3845"/>
                <w:tab w:val="left" w:pos="4819"/>
                <w:tab w:val="left" w:pos="8511"/>
                <w:tab w:val="left" w:pos="9728"/>
              </w:tabs>
              <w:spacing w:before="93"/>
              <w:ind w:left="4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En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 xml:space="preserve">, a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 xml:space="preserve">de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>de</w:t>
            </w:r>
          </w:p>
        </w:tc>
      </w:tr>
      <w:tr w:rsidR="00E134D5">
        <w:trPr>
          <w:trHeight w:val="415"/>
        </w:trPr>
        <w:tc>
          <w:tcPr>
            <w:tcW w:w="11114" w:type="dxa"/>
          </w:tcPr>
          <w:p w:rsidR="00E134D5" w:rsidRDefault="00185E3F">
            <w:pPr>
              <w:spacing w:before="93"/>
              <w:ind w:left="4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Teléfonos de contacto de los padres durante la concentración:</w:t>
            </w:r>
          </w:p>
        </w:tc>
      </w:tr>
      <w:tr w:rsidR="00E134D5">
        <w:trPr>
          <w:trHeight w:val="407"/>
        </w:trPr>
        <w:tc>
          <w:tcPr>
            <w:tcW w:w="11114" w:type="dxa"/>
            <w:tcBorders>
              <w:bottom w:val="single" w:sz="8" w:space="0" w:color="000000"/>
            </w:tcBorders>
          </w:tcPr>
          <w:p w:rsidR="00E134D5" w:rsidRDefault="00185E3F">
            <w:pPr>
              <w:tabs>
                <w:tab w:val="left" w:pos="5573"/>
                <w:tab w:val="left" w:pos="9008"/>
              </w:tabs>
              <w:spacing w:before="45"/>
              <w:ind w:left="43"/>
              <w:rPr>
                <w:rFonts w:eastAsia="Times New Roman"/>
                <w:color w:val="000000"/>
                <w:u w:val="single"/>
              </w:rPr>
            </w:pPr>
            <w:r>
              <w:rPr>
                <w:rFonts w:eastAsia="Times New Roman"/>
                <w:color w:val="000000"/>
              </w:rPr>
              <w:t xml:space="preserve">Teléfonos de contacto: </w:t>
            </w:r>
            <w:r>
              <w:rPr>
                <w:rFonts w:eastAsia="Times New Roman"/>
                <w:color w:val="000000"/>
                <w:u w:val="single"/>
              </w:rPr>
              <w:tab/>
            </w:r>
            <w:r>
              <w:rPr>
                <w:rFonts w:eastAsia="Times New Roman"/>
                <w:color w:val="000000"/>
              </w:rPr>
              <w:t>/</w:t>
            </w:r>
          </w:p>
        </w:tc>
      </w:tr>
      <w:tr w:rsidR="00E134D5">
        <w:trPr>
          <w:trHeight w:val="3323"/>
        </w:trPr>
        <w:tc>
          <w:tcPr>
            <w:tcW w:w="1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4D5" w:rsidRDefault="00185E3F">
            <w:pPr>
              <w:spacing w:before="171" w:line="264" w:lineRule="auto"/>
              <w:ind w:left="30" w:right="14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Consiento expresamente a la Real Federación Española de Atletismo (en adelante RFEA), con domicilio en Avenida de Valladolid, 81, y a la FASATLE</w:t>
            </w:r>
            <w:r>
              <w:rPr>
                <w:rFonts w:eastAsia="Times New Roman"/>
                <w:color w:val="EE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a utilizar gratuitamente, de forma no exclusiva, a nivel mundial y por el tiempo legalmente establecido conforme a la legislación española, la imagen de mi hijo/a captada en fotografías y grabación de video; siendo las imágenes tomadas exclusivamente durante el desarrollo de las concentraciones, entrenamientos, entrevistas y cualesquiera otros eventos relacionados con la actividad deportiva y respetando en todo momento la dignidad y honor personal del menor, para su reproducción, edición, distribución, transformación y comunicación pública en cualquier medio de comunicación, escrito y/o audiovisual, electrónico, digital, en Internet presente y futuro, en particular, pero sin estar limitado a ello, en:</w:t>
            </w:r>
          </w:p>
          <w:p w:rsidR="00E134D5" w:rsidRDefault="00185E3F">
            <w:pPr>
              <w:numPr>
                <w:ilvl w:val="0"/>
                <w:numId w:val="4"/>
              </w:numPr>
              <w:tabs>
                <w:tab w:val="left" w:pos="134"/>
              </w:tabs>
              <w:spacing w:before="3"/>
              <w:ind w:left="134" w:hanging="104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Los sitios web </w:t>
            </w:r>
            <w:hyperlink r:id="rId18">
              <w:r>
                <w:rPr>
                  <w:rFonts w:eastAsia="Times New Roman"/>
                  <w:color w:val="000000"/>
                  <w:sz w:val="18"/>
                  <w:szCs w:val="18"/>
                </w:rPr>
                <w:t>www.rfea.es</w:t>
              </w:r>
            </w:hyperlink>
            <w:r>
              <w:rPr>
                <w:rFonts w:eastAsia="Times New Roman"/>
                <w:color w:val="000000"/>
                <w:sz w:val="18"/>
                <w:szCs w:val="18"/>
              </w:rPr>
              <w:t xml:space="preserve"> y </w:t>
            </w:r>
            <w:hyperlink r:id="rId19">
              <w:r>
                <w:rPr>
                  <w:rFonts w:eastAsia="Times New Roman"/>
                  <w:color w:val="000000"/>
                  <w:sz w:val="18"/>
                  <w:szCs w:val="18"/>
                </w:rPr>
                <w:t>www.facv.es</w:t>
              </w:r>
            </w:hyperlink>
          </w:p>
          <w:p w:rsidR="00E134D5" w:rsidRDefault="00185E3F">
            <w:pPr>
              <w:numPr>
                <w:ilvl w:val="0"/>
                <w:numId w:val="4"/>
              </w:numPr>
              <w:tabs>
                <w:tab w:val="left" w:pos="134"/>
              </w:tabs>
              <w:spacing w:before="21" w:line="264" w:lineRule="auto"/>
              <w:ind w:right="216" w:firstLine="0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Los sitios web y/o perfiles en redes sociales de RFEA y FASATLE, la Intranet de RFEA y de la FASATLE</w:t>
            </w:r>
            <w:r>
              <w:rPr>
                <w:rFonts w:eastAsia="Times New Roman"/>
                <w:color w:val="EE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y cualquier sitio web perteneciente a sociedades debidamente autorizadas por RFEA y FASATLE, en particular los medios de comunicación y patrocinadores de RFEA y FASATLE</w:t>
            </w:r>
            <w:r>
              <w:rPr>
                <w:rFonts w:eastAsia="Times New Roman"/>
                <w:color w:val="EE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que vayan a informar del Evento.</w:t>
            </w:r>
          </w:p>
          <w:p w:rsidR="00E134D5" w:rsidRDefault="00185E3F">
            <w:pPr>
              <w:spacing w:before="1" w:line="264" w:lineRule="auto"/>
              <w:ind w:left="30" w:right="79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Confirmo estar informado de las políticas, protocolos y códigos de conducta de Salvaguardia y Protección de la RFEA, y de la existencia de una delegada de protección de la RFEA, </w:t>
            </w:r>
            <w:hyperlink r:id="rId20">
              <w:r>
                <w:rPr>
                  <w:rFonts w:eastAsia="Times New Roman"/>
                  <w:color w:val="006FC0"/>
                  <w:sz w:val="18"/>
                  <w:szCs w:val="18"/>
                </w:rPr>
                <w:t>aandres@rfea.es.</w:t>
              </w:r>
            </w:hyperlink>
          </w:p>
        </w:tc>
      </w:tr>
    </w:tbl>
    <w:p w:rsidR="00E134D5" w:rsidRDefault="00E134D5"/>
    <w:sectPr w:rsidR="00E134D5">
      <w:pgSz w:w="11906" w:h="16838"/>
      <w:pgMar w:top="400" w:right="283" w:bottom="280" w:left="28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numFmt w:val="bullet"/>
      <w:lvlText w:val="-"/>
      <w:lvlJc w:val="left"/>
      <w:pPr>
        <w:ind w:left="30" w:hanging="10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●"/>
      <w:lvlJc w:val="left"/>
      <w:pPr>
        <w:ind w:left="1145" w:hanging="106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50" w:hanging="106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56" w:hanging="106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61" w:hanging="106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567" w:hanging="106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672" w:hanging="106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777" w:hanging="106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883" w:hanging="106"/>
      </w:pPr>
      <w:rPr>
        <w:rFonts w:ascii="Noto Sans Symbols" w:eastAsia="Noto Sans Symbols" w:hAnsi="Noto Sans Symbols" w:cs="Noto Sans Symbols"/>
      </w:rPr>
    </w:lvl>
  </w:abstractNum>
  <w:abstractNum w:abstractNumId="1">
    <w:nsid w:val="CF092B84"/>
    <w:multiLevelType w:val="multilevel"/>
    <w:tmpl w:val="CF092B84"/>
    <w:lvl w:ilvl="0">
      <w:numFmt w:val="bullet"/>
      <w:lvlText w:val="●"/>
      <w:lvlJc w:val="left"/>
      <w:pPr>
        <w:ind w:left="52" w:hanging="26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157" w:hanging="268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55" w:hanging="269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53" w:hanging="268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1" w:hanging="269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549" w:hanging="269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647" w:hanging="268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745" w:hanging="269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843" w:hanging="269"/>
      </w:pPr>
      <w:rPr>
        <w:rFonts w:ascii="Noto Sans Symbols" w:eastAsia="Noto Sans Symbols" w:hAnsi="Noto Sans Symbols" w:cs="Noto Sans Symbols"/>
      </w:rPr>
    </w:lvl>
  </w:abstractNum>
  <w:abstractNum w:abstractNumId="2">
    <w:nsid w:val="0053208E"/>
    <w:multiLevelType w:val="multilevel"/>
    <w:tmpl w:val="0053208E"/>
    <w:lvl w:ilvl="0">
      <w:numFmt w:val="bullet"/>
      <w:lvlText w:val="●"/>
      <w:lvlJc w:val="left"/>
      <w:pPr>
        <w:ind w:left="52" w:hanging="26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157" w:hanging="268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55" w:hanging="269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53" w:hanging="268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1" w:hanging="269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549" w:hanging="269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647" w:hanging="268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745" w:hanging="269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843" w:hanging="269"/>
      </w:pPr>
      <w:rPr>
        <w:rFonts w:ascii="Noto Sans Symbols" w:eastAsia="Noto Sans Symbols" w:hAnsi="Noto Sans Symbols" w:cs="Noto Sans Symbols"/>
      </w:rPr>
    </w:lvl>
  </w:abstractNum>
  <w:abstractNum w:abstractNumId="3">
    <w:nsid w:val="59ADCABA"/>
    <w:multiLevelType w:val="multilevel"/>
    <w:tmpl w:val="59ADCABA"/>
    <w:lvl w:ilvl="0">
      <w:numFmt w:val="bullet"/>
      <w:lvlText w:val="●"/>
      <w:lvlJc w:val="left"/>
      <w:pPr>
        <w:ind w:left="52" w:hanging="26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157" w:hanging="268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55" w:hanging="269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53" w:hanging="268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1" w:hanging="269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549" w:hanging="269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647" w:hanging="268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745" w:hanging="269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843" w:hanging="269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E134D5"/>
    <w:rsid w:val="00185E3F"/>
    <w:rsid w:val="00A92F13"/>
    <w:rsid w:val="00E134D5"/>
    <w:rsid w:val="00EA2778"/>
    <w:rsid w:val="348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widowControl w:val="0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1">
    <w:name w:val="_Style 11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3">
    <w:name w:val="_Style 13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widowControl w:val="0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1">
    <w:name w:val="_Style 11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3">
    <w:name w:val="_Style 13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learning.worldathletics.org/access/login" TargetMode="External"/><Relationship Id="rId18" Type="http://schemas.openxmlformats.org/officeDocument/2006/relationships/hyperlink" Target="http://www.rfea.e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learning.worldathletics.org/access/login" TargetMode="External"/><Relationship Id="rId17" Type="http://schemas.openxmlformats.org/officeDocument/2006/relationships/hyperlink" Target="https://rfea.typeform.com/to/MkaulHy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fea.typeform.com/to/MkaulHyr" TargetMode="External"/><Relationship Id="rId20" Type="http://schemas.openxmlformats.org/officeDocument/2006/relationships/hyperlink" Target="mailto:aandres@rfea.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53ApJMt3yso993az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fea.typeform.com/to/MkaulHyr" TargetMode="External"/><Relationship Id="rId10" Type="http://schemas.openxmlformats.org/officeDocument/2006/relationships/hyperlink" Target="https://forms.gle/53ApJMt3yso993az6" TargetMode="External"/><Relationship Id="rId19" Type="http://schemas.openxmlformats.org/officeDocument/2006/relationships/hyperlink" Target="http://www.facv.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kdodnXLGptqNQuUHA" TargetMode="External"/><Relationship Id="rId14" Type="http://schemas.openxmlformats.org/officeDocument/2006/relationships/hyperlink" Target="https://elearning.worldathletics.org/access/log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runma</dc:creator>
  <cp:keywords/>
  <dc:description/>
  <cp:lastModifiedBy>Sheila Pascual Lombas</cp:lastModifiedBy>
  <cp:revision>2</cp:revision>
  <dcterms:created xsi:type="dcterms:W3CDTF">2025-11-19T22:52:00Z</dcterms:created>
  <dcterms:modified xsi:type="dcterms:W3CDTF">2025-11-24T08:50:00Z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EC6B2B23E2BC432892FAAD2981FDB3A3_13</vt:lpwstr>
  </property>
</Properties>
</file>